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7"/>
        <w:gridCol w:w="1537"/>
        <w:gridCol w:w="1430"/>
        <w:gridCol w:w="1650"/>
        <w:gridCol w:w="1870"/>
        <w:gridCol w:w="2002"/>
      </w:tblGrid>
      <w:tr w:rsidR="00D30731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DB3B7E" w:rsidRDefault="00D30731" w:rsidP="00B03CD0">
            <w:pPr>
              <w:pStyle w:val="a9"/>
              <w:spacing w:before="60" w:after="60"/>
              <w:jc w:val="left"/>
            </w:pPr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D30731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Default="00D30731" w:rsidP="00C47508">
            <w:pPr>
              <w:pStyle w:val="a9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 xml:space="preserve">27±2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кв.м</w:t>
            </w:r>
            <w:proofErr w:type="spellEnd"/>
          </w:p>
        </w:tc>
      </w:tr>
      <w:tr w:rsidR="00D30731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BB6850" w:rsidRDefault="00D30731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bookmarkStart w:id="0" w:name="Сведения_местоположении_границ_объекта"/>
            <w:bookmarkEnd w:id="0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721DFD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21DFD" w:rsidRDefault="00721DFD" w:rsidP="00721DFD">
            <w:pPr>
              <w:pStyle w:val="a9"/>
              <w:spacing w:before="60" w:after="60"/>
              <w:jc w:val="left"/>
            </w:pPr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>
              <w:rPr>
                <w:b w:val="0"/>
                <w:bCs/>
                <w:i/>
                <w:sz w:val="24"/>
                <w:szCs w:val="24"/>
              </w:rPr>
              <w:t>-</w:t>
            </w:r>
          </w:p>
        </w:tc>
      </w:tr>
      <w:tr w:rsidR="00D30731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4B0107" w:rsidRDefault="009B6DD1" w:rsidP="00C47508">
            <w:pPr>
              <w:pStyle w:val="a9"/>
              <w:spacing w:before="60" w:after="60"/>
              <w:jc w:val="left"/>
            </w:pPr>
            <w:r>
              <w:t>5</w:t>
            </w:r>
            <w:bookmarkStart w:id="1" w:name="_GoBack"/>
            <w:bookmarkEnd w:id="1"/>
            <w:r w:rsidR="00D30731" w:rsidRPr="004B0107">
              <w:t xml:space="preserve">. </w:t>
            </w:r>
            <w:r w:rsidR="00D30731">
              <w:t>Сведения о характерных точках границ объекта</w:t>
            </w:r>
          </w:p>
        </w:tc>
      </w:tr>
      <w:tr w:rsidR="00D30731" w:rsidTr="003D593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78298E" w:rsidRDefault="00D30731" w:rsidP="00BC058F">
            <w:pPr>
              <w:pStyle w:val="aa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E5887" w:rsidRDefault="00D30731" w:rsidP="006140EA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4B0107" w:rsidRDefault="00D30731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4B0107" w:rsidRDefault="00D30731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 xml:space="preserve">Средняя </w:t>
            </w:r>
            <w:proofErr w:type="spellStart"/>
            <w:r w:rsidRPr="004B0107">
              <w:rPr>
                <w:szCs w:val="22"/>
              </w:rPr>
              <w:t>квадратическая</w:t>
            </w:r>
            <w:proofErr w:type="spellEnd"/>
            <w:r w:rsidRPr="004B0107">
              <w:rPr>
                <w:szCs w:val="22"/>
              </w:rPr>
              <w:t xml:space="preserve">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7F9F" w:rsidRDefault="00D30731" w:rsidP="006140EA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D30731" w:rsidTr="003D593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E5887" w:rsidRDefault="00D30731" w:rsidP="006140EA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E5887" w:rsidRDefault="00D30731" w:rsidP="006140EA">
            <w:pPr>
              <w:pStyle w:val="aa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E5887" w:rsidRDefault="00D30731" w:rsidP="006140EA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7F9F" w:rsidRDefault="00D30731" w:rsidP="006140EA">
            <w:pPr>
              <w:pStyle w:val="aa"/>
              <w:rPr>
                <w:sz w:val="18"/>
                <w:szCs w:val="18"/>
              </w:rPr>
            </w:pPr>
          </w:p>
        </w:tc>
      </w:tr>
    </w:tbl>
    <w:p w:rsidR="00D30731" w:rsidRDefault="00D30731" w:rsidP="00D30731">
      <w:pPr>
        <w:pStyle w:val="a8"/>
        <w:keepNext/>
        <w:rPr>
          <w:sz w:val="28"/>
          <w:szCs w:val="28"/>
        </w:rPr>
      </w:pPr>
    </w:p>
    <w:p w:rsidR="00D30731" w:rsidRDefault="00D30731" w:rsidP="00D30731">
      <w:pPr>
        <w:pStyle w:val="a8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0"/>
        <w:gridCol w:w="1521"/>
        <w:gridCol w:w="1423"/>
        <w:gridCol w:w="1688"/>
        <w:gridCol w:w="1863"/>
        <w:gridCol w:w="2001"/>
      </w:tblGrid>
      <w:tr w:rsidR="00D30731" w:rsidTr="00BF0A6B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1402CA">
            <w:pPr>
              <w:pStyle w:val="ad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1402CA">
            <w:pPr>
              <w:pStyle w:val="ad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1402CA">
            <w:pPr>
              <w:pStyle w:val="ad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1402CA">
            <w:pPr>
              <w:pStyle w:val="ad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7F9F" w:rsidRDefault="00D30731" w:rsidP="001402CA">
            <w:pPr>
              <w:pStyle w:val="ad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7F9F" w:rsidRDefault="00D30731" w:rsidP="001402CA">
            <w:pPr>
              <w:pStyle w:val="ad"/>
            </w:pPr>
            <w:r>
              <w:t>6</w:t>
            </w:r>
          </w:p>
        </w:tc>
      </w:tr>
      <w:tr w:rsidR="00D30731" w:rsidRPr="006057B5" w:rsidTr="00BF0A6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1402C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430567,23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2299223,94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9C4AA1" w:rsidRDefault="00D30731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A0D9D" w:rsidRDefault="00D30731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30731" w:rsidRPr="006057B5" w:rsidTr="00BF0A6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1402CA">
            <w:pPr>
              <w:pStyle w:val="ac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430571,77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2299227,86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9C4AA1" w:rsidRDefault="00D30731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A0D9D" w:rsidRDefault="00D30731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30731" w:rsidRPr="006057B5" w:rsidTr="00BF0A6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1402CA">
            <w:pPr>
              <w:pStyle w:val="ac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430568,87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2299231,21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9C4AA1" w:rsidRDefault="00D30731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A0D9D" w:rsidRDefault="00D30731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30731" w:rsidRPr="006057B5" w:rsidTr="00BF0A6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1402CA">
            <w:pPr>
              <w:pStyle w:val="ac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430564,33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2299227,29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9C4AA1" w:rsidRDefault="00D30731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A0D9D" w:rsidRDefault="00D30731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30731" w:rsidRPr="006057B5" w:rsidTr="00BF0A6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1402C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430567,23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2299223,94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9C4AA1" w:rsidRDefault="00D30731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31" w:rsidRPr="008A0D9D" w:rsidRDefault="00D30731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30731" w:rsidRPr="006057B5" w:rsidRDefault="00D30731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</w:tbl>
    <w:p w:rsidR="00D30731" w:rsidRDefault="00D30731" w:rsidP="00D30731">
      <w:pPr>
        <w:pStyle w:val="a8"/>
        <w:keepNext/>
        <w:rPr>
          <w:sz w:val="28"/>
          <w:szCs w:val="28"/>
        </w:rPr>
        <w:sectPr w:rsidR="00D30731" w:rsidSect="003E0F4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5"/>
      </w:tblGrid>
      <w:tr w:rsidR="00D30731">
        <w:trPr>
          <w:cantSplit/>
          <w:jc w:val="center"/>
        </w:trPr>
        <w:tc>
          <w:tcPr>
            <w:tcW w:w="5000" w:type="pct"/>
          </w:tcPr>
          <w:p w:rsidR="00D30731" w:rsidRPr="00C236C0" w:rsidRDefault="009B6DD1" w:rsidP="003B176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450.75pt" o:bordertopcolor="this" o:borderleftcolor="this" o:borderbottomcolor="this" o:borderrightcolor="this">
                  <v:imagedata r:id="rId12" o:title="PkzoThemeRendered05892409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D30731" w:rsidRPr="00C236C0">
              <w:rPr>
                <w:b/>
                <w:szCs w:val="22"/>
              </w:rPr>
              <w:t xml:space="preserve"> </w:t>
            </w:r>
          </w:p>
        </w:tc>
      </w:tr>
      <w:tr w:rsidR="00D30731">
        <w:trPr>
          <w:cantSplit/>
          <w:jc w:val="center"/>
        </w:trPr>
        <w:tc>
          <w:tcPr>
            <w:tcW w:w="5000" w:type="pct"/>
            <w:vAlign w:val="center"/>
          </w:tcPr>
          <w:p w:rsidR="00D30731" w:rsidRDefault="00D30731" w:rsidP="00D62879">
            <w:pPr>
              <w:pStyle w:val="ac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500</w:t>
            </w:r>
          </w:p>
        </w:tc>
      </w:tr>
      <w:tr w:rsidR="00D30731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:rsidR="00D30731" w:rsidRPr="00B92DBA" w:rsidRDefault="00D30731" w:rsidP="001313DD">
            <w:pPr>
              <w:pStyle w:val="ac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t>Используемые условные знаки и обозначения:</w:t>
            </w:r>
          </w:p>
          <w:p w:rsidR="00D30731" w:rsidRPr="001313DD" w:rsidRDefault="00D30731" w:rsidP="003B176B">
            <w:pPr>
              <w:pStyle w:val="a8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3"/>
            </w:tblGrid>
            <w:tr w:rsidR="00D30731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30731" w:rsidRDefault="00FB60A9" w:rsidP="00916E4B">
                  <w:pPr>
                    <w:pStyle w:val="ac"/>
                    <w:jc w:val="center"/>
                  </w:pPr>
                  <w:r>
                    <w:pict>
                      <v:group id="_x0000_s1026" editas="canvas" style="width:68.05pt;height:3.3pt;mso-position-horizontal-relative:char;mso-position-vertical-relative:line" coordsize="1361,66">
                        <o:lock v:ext="edit" aspectratio="t"/>
                        <v:shape id="_x0000_s1027" type="#_x0000_t75" style="position:absolute;width:1361;height:66" o:preferrelative="f">
                          <v:fill o:detectmouseclick="t"/>
                          <v:path o:extrusionok="t" o:connecttype="none"/>
                          <o:lock v:ext="edit" text="t"/>
                        </v:shape>
                        <v:line id="_x0000_s1028" style="position:absolute" from="42,33" to="1320,34" strokecolor="red">
                          <v:stroke endcap="round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30731" w:rsidRPr="005A2928" w:rsidRDefault="00D30731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D30731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30731" w:rsidRDefault="00D30731" w:rsidP="00916E4B">
                  <w:pPr>
                    <w:pStyle w:val="ac"/>
                    <w:jc w:val="center"/>
                  </w:pPr>
                  <w:r>
                    <w:object w:dxaOrig="7275" w:dyaOrig="480">
                      <v:shape id="_x0000_i1027" type="#_x0000_t75" style="width:62.25pt;height:3.75pt" o:ole="">
                        <v:imagedata r:id="rId13" o:title=""/>
                      </v:shape>
                      <o:OLEObject Type="Embed" ProgID="PBrush" ShapeID="_x0000_i1027" DrawAspect="Content" ObjectID="_1696880952" r:id="rId1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30731" w:rsidRPr="005A2928" w:rsidRDefault="00D30731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D30731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30731" w:rsidRDefault="00D30731" w:rsidP="00916E4B">
                  <w:pPr>
                    <w:pStyle w:val="ac"/>
                    <w:jc w:val="center"/>
                  </w:pPr>
                  <w:r>
                    <w:object w:dxaOrig="7260" w:dyaOrig="510">
                      <v:shape id="_x0000_i1028" type="#_x0000_t75" style="width:63.75pt;height:4.5pt" o:ole="">
                        <v:imagedata r:id="rId15" o:title=""/>
                      </v:shape>
                      <o:OLEObject Type="Embed" ProgID="PBrush" ShapeID="_x0000_i1028" DrawAspect="Content" ObjectID="_1696880953" r:id="rId16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30731" w:rsidRPr="005A2928" w:rsidRDefault="00D30731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D30731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30731" w:rsidRDefault="00FB60A9" w:rsidP="00916E4B">
                  <w:pPr>
                    <w:pStyle w:val="ac"/>
                    <w:jc w:val="center"/>
                  </w:pPr>
                  <w:r>
                    <w:pict>
                      <v:shape id="_x0000_i1029" type="#_x0000_t75" style="width:68.25pt;height:3pt">
                        <v:imagedata r:id="rId17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30731" w:rsidRPr="005A2928" w:rsidRDefault="00D30731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D30731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30731" w:rsidRDefault="00D30731" w:rsidP="00916E4B">
                  <w:pPr>
                    <w:pStyle w:val="ac"/>
                    <w:jc w:val="center"/>
                  </w:pPr>
                  <w:r>
                    <w:object w:dxaOrig="600" w:dyaOrig="600">
                      <v:shape id="_x0000_i1030" type="#_x0000_t75" style="width:3pt;height:3pt" o:ole="">
                        <v:imagedata r:id="rId18" o:title=""/>
                      </v:shape>
                      <o:OLEObject Type="Embed" ProgID="PBrush" ShapeID="_x0000_i1030" DrawAspect="Content" ObjectID="_1696880954" r:id="rId1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30731" w:rsidRPr="005A2928" w:rsidRDefault="00D30731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D30731" w:rsidRPr="00590118" w:rsidRDefault="00D30731" w:rsidP="003B176B">
            <w:pPr>
              <w:pStyle w:val="a8"/>
              <w:rPr>
                <w:lang w:val="en-US"/>
              </w:rPr>
            </w:pPr>
          </w:p>
          <w:p w:rsidR="00D30731" w:rsidRPr="00B92DBA" w:rsidRDefault="00D30731" w:rsidP="0048682F">
            <w:pPr>
              <w:pStyle w:val="1"/>
              <w:rPr>
                <w:b/>
                <w:szCs w:val="22"/>
              </w:rPr>
            </w:pPr>
          </w:p>
        </w:tc>
      </w:tr>
    </w:tbl>
    <w:p w:rsidR="00D30731" w:rsidRDefault="00D30731" w:rsidP="00D30731">
      <w:pPr>
        <w:pStyle w:val="a8"/>
        <w:sectPr w:rsidR="00D30731" w:rsidSect="00B303A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D30731" w:rsidRPr="00DE4D03" w:rsidRDefault="00D30731" w:rsidP="00D30731">
      <w:pPr>
        <w:pStyle w:val="a8"/>
      </w:pPr>
    </w:p>
    <w:sectPr w:rsidR="00D30731" w:rsidRPr="00DE4D03" w:rsidSect="00D30731">
      <w:type w:val="continuous"/>
      <w:pgSz w:w="11906" w:h="16838" w:code="9"/>
      <w:pgMar w:top="1134" w:right="510" w:bottom="567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0A9" w:rsidRDefault="00FB60A9" w:rsidP="00D30731">
      <w:pPr>
        <w:spacing w:line="240" w:lineRule="auto"/>
      </w:pPr>
      <w:r>
        <w:separator/>
      </w:r>
    </w:p>
  </w:endnote>
  <w:endnote w:type="continuationSeparator" w:id="0">
    <w:p w:rsidR="00FB60A9" w:rsidRDefault="00FB60A9" w:rsidP="00D307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A6B" w:rsidRDefault="00FB60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A6B" w:rsidRDefault="00FB60A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A6B" w:rsidRDefault="00FB60A9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731" w:rsidRDefault="00D30731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731" w:rsidRDefault="00D30731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731" w:rsidRDefault="00D307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0A9" w:rsidRDefault="00FB60A9" w:rsidP="00D30731">
      <w:pPr>
        <w:spacing w:line="240" w:lineRule="auto"/>
      </w:pPr>
      <w:r>
        <w:separator/>
      </w:r>
    </w:p>
  </w:footnote>
  <w:footnote w:type="continuationSeparator" w:id="0">
    <w:p w:rsidR="00FB60A9" w:rsidRDefault="00FB60A9" w:rsidP="00D307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9D" w:rsidRDefault="00FB60A9" w:rsidP="00061142">
    <w:pPr>
      <w:pStyle w:val="a3"/>
      <w:framePr w:wrap="around" w:vAnchor="text" w:hAnchor="margin" w:xAlign="right" w:y="1"/>
      <w:rPr>
        <w:rStyle w:val="a5"/>
      </w:rPr>
    </w:pPr>
  </w:p>
  <w:p w:rsidR="008A0D9D" w:rsidRDefault="00FB60A9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8A0D9D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FB60A9" w:rsidP="00CE5E0E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A0D9D" w:rsidRPr="00B87E07" w:rsidRDefault="00A84118" w:rsidP="00CE5E0E">
          <w:pPr>
            <w:pStyle w:val="ab"/>
          </w:pPr>
          <w:r>
            <w:t>ОПИСАНИЕ МЕСТОПОЛОЖЕНИЯ ГРАНИЦ</w:t>
          </w:r>
        </w:p>
        <w:p w:rsidR="008A0D9D" w:rsidRPr="00300A93" w:rsidRDefault="00A84118" w:rsidP="00CE5E0E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</w:t>
          </w:r>
          <w:proofErr w:type="spellStart"/>
          <w:r>
            <w:rPr>
              <w:sz w:val="22"/>
              <w:szCs w:val="22"/>
            </w:rPr>
            <w:t>блочно</w:t>
          </w:r>
          <w:proofErr w:type="spellEnd"/>
          <w:r>
            <w:rPr>
              <w:sz w:val="22"/>
              <w:szCs w:val="22"/>
            </w:rPr>
            <w:t xml:space="preserve">-модульной котельной (БМК) «Оренбургская» и тепловых сетей для обеспечения вывода </w:t>
          </w:r>
          <w:proofErr w:type="gramStart"/>
          <w:r>
            <w:rPr>
              <w:sz w:val="22"/>
              <w:szCs w:val="22"/>
            </w:rPr>
            <w:t>из эксплуатации</w:t>
          </w:r>
          <w:proofErr w:type="gramEnd"/>
          <w:r>
            <w:rPr>
              <w:sz w:val="22"/>
              <w:szCs w:val="22"/>
            </w:rPr>
            <w:t xml:space="preserve"> существующей «Оренбургской котельной». Этап 1. Строительство перемычки между тепловыми сетями </w:t>
          </w:r>
          <w:proofErr w:type="spellStart"/>
          <w:r>
            <w:rPr>
              <w:sz w:val="22"/>
              <w:szCs w:val="22"/>
            </w:rPr>
            <w:t>Сакмарской</w:t>
          </w:r>
          <w:proofErr w:type="spellEnd"/>
          <w:r>
            <w:rPr>
              <w:sz w:val="22"/>
              <w:szCs w:val="22"/>
            </w:rPr>
            <w:t xml:space="preserve"> ТЭЦ и БМК «Оренбургская» для обеспечения круглогодичной подпитки теплосетей зоны теплоснабжения БМК и покрытия ее летней тепловой нагрузки 4,0 Гкал/ч от </w:t>
          </w:r>
          <w:proofErr w:type="spellStart"/>
          <w:r>
            <w:rPr>
              <w:sz w:val="22"/>
              <w:szCs w:val="22"/>
            </w:rPr>
            <w:t>Сакмарской</w:t>
          </w:r>
          <w:proofErr w:type="spellEnd"/>
          <w:r>
            <w:rPr>
              <w:sz w:val="22"/>
              <w:szCs w:val="22"/>
            </w:rPr>
            <w:t xml:space="preserve"> ТЭЦ г. Оренбург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FB60A9" w:rsidP="00CE5E0E">
          <w:pPr>
            <w:pStyle w:val="ab"/>
            <w:rPr>
              <w:szCs w:val="24"/>
              <w:vertAlign w:val="superscript"/>
            </w:rPr>
          </w:pPr>
        </w:p>
      </w:tc>
    </w:tr>
    <w:tr w:rsidR="008A0D9D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FB60A9" w:rsidP="00CE5E0E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A0D9D" w:rsidRDefault="00A84118" w:rsidP="00CE5E0E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FB60A9" w:rsidP="00CE5E0E">
          <w:pPr>
            <w:pStyle w:val="ab"/>
            <w:rPr>
              <w:szCs w:val="24"/>
              <w:vertAlign w:val="superscript"/>
            </w:rPr>
          </w:pPr>
        </w:p>
      </w:tc>
    </w:tr>
    <w:tr w:rsidR="008A0D9D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C657E1" w:rsidRDefault="00A84118" w:rsidP="00CE5E0E">
          <w:pPr>
            <w:pStyle w:val="ab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8A0D9D" w:rsidRPr="00D66FC4" w:rsidRDefault="00FB60A9" w:rsidP="00D66FC4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A6B" w:rsidRDefault="00FB60A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731" w:rsidRDefault="00D30731" w:rsidP="00061142">
    <w:pPr>
      <w:pStyle w:val="a3"/>
      <w:framePr w:wrap="around" w:vAnchor="text" w:hAnchor="margin" w:xAlign="right" w:y="1"/>
      <w:rPr>
        <w:rStyle w:val="a5"/>
      </w:rPr>
    </w:pPr>
  </w:p>
  <w:p w:rsidR="00D30731" w:rsidRDefault="00D30731" w:rsidP="00B471F5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D30731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D30731" w:rsidRPr="00B87E07" w:rsidRDefault="00D30731" w:rsidP="00B038A0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D30731" w:rsidRPr="00B87E07" w:rsidRDefault="00D30731" w:rsidP="00B038A0">
          <w:pPr>
            <w:pStyle w:val="ab"/>
          </w:pPr>
          <w:r>
            <w:t>ОПИСАНИЕ МЕСТОПОЛОЖЕНИЯ ГРАНИЦ</w:t>
          </w:r>
        </w:p>
        <w:p w:rsidR="00D30731" w:rsidRPr="00300A93" w:rsidRDefault="00D30731" w:rsidP="00B038A0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</w:t>
          </w:r>
          <w:proofErr w:type="spellStart"/>
          <w:r>
            <w:rPr>
              <w:sz w:val="22"/>
              <w:szCs w:val="22"/>
            </w:rPr>
            <w:t>блочно</w:t>
          </w:r>
          <w:proofErr w:type="spellEnd"/>
          <w:r>
            <w:rPr>
              <w:sz w:val="22"/>
              <w:szCs w:val="22"/>
            </w:rPr>
            <w:t xml:space="preserve">-модульной котельной (БМК) «Оренбургская» и тепловых сетей для обеспечения вывода </w:t>
          </w:r>
          <w:proofErr w:type="gramStart"/>
          <w:r>
            <w:rPr>
              <w:sz w:val="22"/>
              <w:szCs w:val="22"/>
            </w:rPr>
            <w:t>из эксплуатации</w:t>
          </w:r>
          <w:proofErr w:type="gramEnd"/>
          <w:r>
            <w:rPr>
              <w:sz w:val="22"/>
              <w:szCs w:val="22"/>
            </w:rPr>
            <w:t xml:space="preserve"> существующей «Оренбургской котельной». Этап 1. Строительство перемычки между тепловыми сетями </w:t>
          </w:r>
          <w:proofErr w:type="spellStart"/>
          <w:r>
            <w:rPr>
              <w:sz w:val="22"/>
              <w:szCs w:val="22"/>
            </w:rPr>
            <w:t>Сакмарской</w:t>
          </w:r>
          <w:proofErr w:type="spellEnd"/>
          <w:r>
            <w:rPr>
              <w:sz w:val="22"/>
              <w:szCs w:val="22"/>
            </w:rPr>
            <w:t xml:space="preserve"> ТЭЦ и БМК «Оренбургская» для обеспечения круглогодичной подпитки теплосетей зоны теплоснабжения БМК и покрытия ее летней тепловой нагрузки 4,0 Гкал/ч от </w:t>
          </w:r>
          <w:proofErr w:type="spellStart"/>
          <w:r>
            <w:rPr>
              <w:sz w:val="22"/>
              <w:szCs w:val="22"/>
            </w:rPr>
            <w:t>Сакмарской</w:t>
          </w:r>
          <w:proofErr w:type="spellEnd"/>
          <w:r>
            <w:rPr>
              <w:sz w:val="22"/>
              <w:szCs w:val="22"/>
            </w:rPr>
            <w:t xml:space="preserve"> ТЭЦ г. Оренбург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D30731" w:rsidRPr="00B87E07" w:rsidRDefault="00D30731" w:rsidP="00B038A0">
          <w:pPr>
            <w:pStyle w:val="ab"/>
            <w:rPr>
              <w:szCs w:val="24"/>
              <w:vertAlign w:val="superscript"/>
            </w:rPr>
          </w:pPr>
        </w:p>
      </w:tc>
    </w:tr>
    <w:tr w:rsidR="00D30731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D30731" w:rsidRPr="00B87E07" w:rsidRDefault="00D30731" w:rsidP="00B038A0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D30731" w:rsidRDefault="00D30731" w:rsidP="00B038A0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D30731" w:rsidRPr="00B87E07" w:rsidRDefault="00D30731" w:rsidP="00B038A0">
          <w:pPr>
            <w:pStyle w:val="ab"/>
            <w:rPr>
              <w:szCs w:val="24"/>
              <w:vertAlign w:val="superscript"/>
            </w:rPr>
          </w:pPr>
        </w:p>
      </w:tc>
    </w:tr>
    <w:tr w:rsidR="00D30731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D30731" w:rsidRPr="008F74B3" w:rsidRDefault="00D30731" w:rsidP="008F74B3">
          <w:pPr>
            <w:pStyle w:val="ab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D30731" w:rsidRPr="00D66FC4" w:rsidRDefault="00D30731" w:rsidP="00D66FC4">
    <w:pPr>
      <w:pStyle w:val="a3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731" w:rsidRDefault="00D307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731"/>
    <w:rsid w:val="00721DFD"/>
    <w:rsid w:val="00744D40"/>
    <w:rsid w:val="009B6DD1"/>
    <w:rsid w:val="00A84118"/>
    <w:rsid w:val="00B76E7B"/>
    <w:rsid w:val="00D30731"/>
    <w:rsid w:val="00E6393B"/>
    <w:rsid w:val="00FB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D9BA455"/>
  <w15:chartTrackingRefBased/>
  <w15:docId w15:val="{ED3102C7-E0AB-44A6-8CAE-CB0FB1F9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073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D30731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rsid w:val="00D30731"/>
  </w:style>
  <w:style w:type="paragraph" w:styleId="a6">
    <w:name w:val="footer"/>
    <w:basedOn w:val="a"/>
    <w:link w:val="a7"/>
    <w:rsid w:val="00D3073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D30731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D30731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Название подраздела"/>
    <w:basedOn w:val="a"/>
    <w:rsid w:val="00D30731"/>
    <w:pPr>
      <w:keepNext/>
      <w:spacing w:before="240"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a">
    <w:name w:val="Заголовок таблицы"/>
    <w:basedOn w:val="a"/>
    <w:rsid w:val="00D30731"/>
    <w:pPr>
      <w:keepNext/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b">
    <w:name w:val="Название раздела"/>
    <w:basedOn w:val="a"/>
    <w:rsid w:val="00D30731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c">
    <w:name w:val="Текст таблицы"/>
    <w:basedOn w:val="a"/>
    <w:rsid w:val="00D30731"/>
    <w:pPr>
      <w:spacing w:line="240" w:lineRule="auto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Заголовок таблицы повторяющийся"/>
    <w:basedOn w:val="a"/>
    <w:rsid w:val="00D30731"/>
    <w:pPr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1">
    <w:name w:val="Обычный1"/>
    <w:rsid w:val="00D30731"/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5.xml"/><Relationship Id="rId7" Type="http://schemas.openxmlformats.org/officeDocument/2006/relationships/header" Target="header2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oleObject" Target="embeddings/oleObject1.bin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Алеся Сергеевна Ботвиньева</cp:lastModifiedBy>
  <cp:revision>3</cp:revision>
  <dcterms:created xsi:type="dcterms:W3CDTF">2021-10-22T11:21:00Z</dcterms:created>
  <dcterms:modified xsi:type="dcterms:W3CDTF">2021-10-27T18:00:00Z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00:00:06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